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9E" w:rsidRDefault="0018579E" w:rsidP="0018579E">
      <w:pPr>
        <w:pStyle w:val="BodyTextIndent"/>
      </w:pPr>
      <w:r>
        <w:t>1.</w:t>
      </w:r>
      <w:r>
        <w:tab/>
        <w:t>A phone-in poll conducted by a newspaper reported that 73% of those who called in liked business tycoon Donald Trump.  The unknown true percentage of American citizens who like Donald Trump is a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Statistic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Sample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579E">
        <w:rPr>
          <w:rFonts w:ascii="Times New Roman" w:hAnsi="Times New Roman"/>
          <w:highlight w:val="yellow"/>
        </w:rPr>
        <w:t>(c)</w:t>
      </w:r>
      <w:r w:rsidRPr="0018579E">
        <w:rPr>
          <w:rFonts w:ascii="Times New Roman" w:hAnsi="Times New Roman"/>
          <w:highlight w:val="yellow"/>
        </w:rPr>
        <w:tab/>
        <w:t>Parameter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Population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(e)</w:t>
      </w:r>
      <w:r>
        <w:rPr>
          <w:rFonts w:ascii="Times New Roman" w:hAnsi="Times New Roman"/>
        </w:rPr>
        <w:tab/>
        <w:t xml:space="preserve">None of the above.  The answer is </w:t>
      </w:r>
      <w:r>
        <w:rPr>
          <w:rFonts w:ascii="Times New Roman" w:hAnsi="Times New Roman"/>
          <w:u w:val="single"/>
        </w:rPr>
        <w:t xml:space="preserve">                                                 </w:t>
      </w:r>
      <w:r>
        <w:rPr>
          <w:rFonts w:ascii="Times New Roman" w:hAnsi="Times New Roman"/>
        </w:rPr>
        <w:t>.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The sampling distribution of a statistic is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The probability that we obtain the statistic in repeated random samples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The mechanism that determines whether randomization was effective</w:t>
      </w:r>
    </w:p>
    <w:p w:rsidR="0018579E" w:rsidRDefault="0018579E" w:rsidP="0018579E">
      <w:pPr>
        <w:ind w:left="720" w:hanging="360"/>
        <w:rPr>
          <w:rFonts w:ascii="Times New Roman" w:hAnsi="Times New Roman"/>
        </w:rPr>
      </w:pPr>
      <w:r w:rsidRPr="0018579E">
        <w:rPr>
          <w:rFonts w:ascii="Times New Roman" w:hAnsi="Times New Roman"/>
          <w:highlight w:val="yellow"/>
        </w:rPr>
        <w:t>(c)</w:t>
      </w:r>
      <w:r w:rsidRPr="0018579E">
        <w:rPr>
          <w:rFonts w:ascii="Times New Roman" w:hAnsi="Times New Roman"/>
          <w:highlight w:val="yellow"/>
        </w:rPr>
        <w:tab/>
        <w:t>The distribution of values taken by a statistic in all possible samples of the same sample size from the same population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The extent to which the sample results differ systematically from the truth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(e)</w:t>
      </w:r>
      <w:r>
        <w:rPr>
          <w:rFonts w:ascii="Times New Roman" w:hAnsi="Times New Roman"/>
        </w:rPr>
        <w:tab/>
        <w:t xml:space="preserve">None of the above.  The answer is </w:t>
      </w:r>
      <w:r>
        <w:rPr>
          <w:rFonts w:ascii="Times New Roman" w:hAnsi="Times New Roman"/>
          <w:u w:val="single"/>
        </w:rPr>
        <w:t xml:space="preserve">                                                 </w:t>
      </w:r>
      <w:r>
        <w:rPr>
          <w:rFonts w:ascii="Times New Roman" w:hAnsi="Times New Roman"/>
        </w:rPr>
        <w:t>.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A statistic is said to be </w:t>
      </w:r>
      <w:r>
        <w:rPr>
          <w:rFonts w:ascii="Times New Roman" w:hAnsi="Times New Roman"/>
          <w:i/>
        </w:rPr>
        <w:t>unbiased</w:t>
      </w:r>
      <w:r>
        <w:rPr>
          <w:rFonts w:ascii="Times New Roman" w:hAnsi="Times New Roman"/>
        </w:rPr>
        <w:t xml:space="preserve"> if</w:t>
      </w:r>
    </w:p>
    <w:p w:rsidR="0018579E" w:rsidRDefault="0018579E" w:rsidP="0018579E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 xml:space="preserve">The survey used to obtain the statistic was designed </w:t>
      </w:r>
      <w:proofErr w:type="gramStart"/>
      <w:r>
        <w:rPr>
          <w:rFonts w:ascii="Times New Roman" w:hAnsi="Times New Roman"/>
        </w:rPr>
        <w:t>so as to</w:t>
      </w:r>
      <w:proofErr w:type="gramEnd"/>
      <w:r>
        <w:rPr>
          <w:rFonts w:ascii="Times New Roman" w:hAnsi="Times New Roman"/>
        </w:rPr>
        <w:t xml:space="preserve"> avoid even the hint of racial or sexual prejudice</w:t>
      </w:r>
    </w:p>
    <w:p w:rsidR="0018579E" w:rsidRDefault="0018579E" w:rsidP="0018579E">
      <w:pPr>
        <w:ind w:left="720" w:hanging="360"/>
        <w:rPr>
          <w:rFonts w:ascii="Times New Roman" w:hAnsi="Times New Roman"/>
        </w:rPr>
      </w:pPr>
      <w:r w:rsidRPr="0018579E">
        <w:rPr>
          <w:rFonts w:ascii="Times New Roman" w:hAnsi="Times New Roman"/>
          <w:highlight w:val="yellow"/>
        </w:rPr>
        <w:t>(b)</w:t>
      </w:r>
      <w:r w:rsidRPr="0018579E">
        <w:rPr>
          <w:rFonts w:ascii="Times New Roman" w:hAnsi="Times New Roman"/>
          <w:highlight w:val="yellow"/>
        </w:rPr>
        <w:tab/>
        <w:t xml:space="preserve">The mean of its sampling distribution is equal to the true value of the parameter </w:t>
      </w:r>
      <w:proofErr w:type="gramStart"/>
      <w:r w:rsidRPr="0018579E">
        <w:rPr>
          <w:rFonts w:ascii="Times New Roman" w:hAnsi="Times New Roman"/>
          <w:highlight w:val="yellow"/>
        </w:rPr>
        <w:t>being estimated</w:t>
      </w:r>
      <w:proofErr w:type="gramEnd"/>
    </w:p>
    <w:p w:rsidR="0018579E" w:rsidRDefault="0018579E" w:rsidP="0018579E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>Both the person who calculated the statistic and the subjects whose responses make up the statistic were truthful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 xml:space="preserve">It </w:t>
      </w:r>
      <w:proofErr w:type="gramStart"/>
      <w:r>
        <w:rPr>
          <w:rFonts w:ascii="Times New Roman" w:hAnsi="Times New Roman"/>
        </w:rPr>
        <w:t>is used</w:t>
      </w:r>
      <w:proofErr w:type="gramEnd"/>
      <w:r>
        <w:rPr>
          <w:rFonts w:ascii="Times New Roman" w:hAnsi="Times New Roman"/>
        </w:rPr>
        <w:t xml:space="preserve"> for honest purposes only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(e)</w:t>
      </w:r>
      <w:r>
        <w:rPr>
          <w:rFonts w:ascii="Times New Roman" w:hAnsi="Times New Roman"/>
        </w:rPr>
        <w:tab/>
        <w:t xml:space="preserve">None of the above.  The answer is </w:t>
      </w:r>
      <w:r>
        <w:rPr>
          <w:rFonts w:ascii="Times New Roman" w:hAnsi="Times New Roman"/>
          <w:u w:val="single"/>
        </w:rPr>
        <w:t xml:space="preserve">                                                 </w:t>
      </w:r>
      <w:r>
        <w:rPr>
          <w:rFonts w:ascii="Times New Roman" w:hAnsi="Times New Roman"/>
        </w:rPr>
        <w:t>.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The number of undergraduates at Johns Hopkins University is approximately 2000, while the number at Ohio State University is approximately 40,000.  At both </w:t>
      </w:r>
      <w:proofErr w:type="gramStart"/>
      <w:r>
        <w:rPr>
          <w:rFonts w:ascii="Times New Roman" w:hAnsi="Times New Roman"/>
        </w:rPr>
        <w:t>schools</w:t>
      </w:r>
      <w:proofErr w:type="gramEnd"/>
      <w:r>
        <w:rPr>
          <w:rFonts w:ascii="Times New Roman" w:hAnsi="Times New Roman"/>
        </w:rPr>
        <w:t xml:space="preserve"> a simple random sample of about 3% of the undergraduates is taken.  Which of the following is the best conclusion?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The sample from Johns Hopkins has less sampling variability than that from Ohio State.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579E">
        <w:rPr>
          <w:rFonts w:ascii="Times New Roman" w:hAnsi="Times New Roman"/>
          <w:highlight w:val="yellow"/>
        </w:rPr>
        <w:t>(b)</w:t>
      </w:r>
      <w:r w:rsidRPr="0018579E">
        <w:rPr>
          <w:rFonts w:ascii="Times New Roman" w:hAnsi="Times New Roman"/>
          <w:highlight w:val="yellow"/>
        </w:rPr>
        <w:tab/>
        <w:t>The sample from Johns Hopkins has more sampling variability than that from Ohio State.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(c) </w:t>
      </w:r>
      <w:r>
        <w:rPr>
          <w:rFonts w:ascii="Times New Roman" w:hAnsi="Times New Roman"/>
        </w:rPr>
        <w:tab/>
        <w:t>The sample from Johns Hopkins has almost the same sampling</w:t>
      </w:r>
      <w:r>
        <w:rPr>
          <w:rFonts w:ascii="Times New Roman" w:hAnsi="Times New Roman"/>
        </w:rPr>
        <w:t xml:space="preserve"> variability as that from Ohio </w:t>
      </w:r>
      <w:r>
        <w:rPr>
          <w:rFonts w:ascii="Times New Roman" w:hAnsi="Times New Roman"/>
        </w:rPr>
        <w:t>State.</w:t>
      </w:r>
    </w:p>
    <w:p w:rsidR="0018579E" w:rsidRDefault="0018579E" w:rsidP="0018579E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It is impossible to make any statement about the sampling variability of the two samples since the students surveyed were different.</w:t>
      </w:r>
    </w:p>
    <w:p w:rsidR="0018579E" w:rsidRDefault="0018579E" w:rsidP="0018579E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(e)</w:t>
      </w:r>
      <w:r>
        <w:rPr>
          <w:rFonts w:ascii="Times New Roman" w:hAnsi="Times New Roman"/>
        </w:rPr>
        <w:tab/>
        <w:t xml:space="preserve">None of the above.  The answer is </w:t>
      </w:r>
      <w:r>
        <w:rPr>
          <w:rFonts w:ascii="Times New Roman" w:hAnsi="Times New Roman"/>
          <w:u w:val="single"/>
        </w:rPr>
        <w:t xml:space="preserve">                                                 </w:t>
      </w:r>
      <w:r>
        <w:rPr>
          <w:rFonts w:ascii="Times New Roman" w:hAnsi="Times New Roman"/>
        </w:rPr>
        <w:t>.</w:t>
      </w:r>
    </w:p>
    <w:p w:rsidR="0018579E" w:rsidRDefault="0018579E" w:rsidP="0018579E">
      <w:pPr>
        <w:rPr>
          <w:rFonts w:ascii="Times New Roman" w:hAnsi="Times New Roman"/>
        </w:rPr>
      </w:pPr>
    </w:p>
    <w:p w:rsidR="0018579E" w:rsidRDefault="0018579E" w:rsidP="0018579E">
      <w:pPr>
        <w:pStyle w:val="BodyTextIndent"/>
      </w:pPr>
      <w:r>
        <w:t>5</w:t>
      </w:r>
      <w:r>
        <w:t>.</w:t>
      </w:r>
      <w:r>
        <w:tab/>
        <w:t xml:space="preserve">The law of large numbers states that, as the number of observations drawn at random from a population with finite mean </w:t>
      </w:r>
      <w:r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3.25pt" o:ole="" fillcolor="window">
            <v:imagedata r:id="rId5" r:pict="rId6" o:title=""/>
          </v:shape>
          <o:OLEObject Type="Embed" ProgID="Equation.3" ShapeID="_x0000_i1025" DrawAspect="Content" ObjectID="_1548252368" r:id="rId7"/>
        </w:object>
      </w:r>
      <w:r>
        <w:t xml:space="preserve"> increases, the mean </w:t>
      </w:r>
      <w:r>
        <w:rPr>
          <w:position w:val="-2"/>
        </w:rPr>
        <w:object w:dxaOrig="200" w:dyaOrig="200">
          <v:shape id="_x0000_i1026" type="#_x0000_t75" style="width:9.8pt;height:9.8pt" o:ole="" fillcolor="window">
            <v:imagedata r:id="rId8" r:pict="rId9" o:title=""/>
          </v:shape>
          <o:OLEObject Type="Embed" ProgID="Equation.DSMT36" ShapeID="_x0000_i1026" DrawAspect="Content" ObjectID="_1548252369" r:id="rId10"/>
        </w:object>
      </w:r>
      <w:r>
        <w:t xml:space="preserve"> of the observed values </w:t>
      </w:r>
    </w:p>
    <w:p w:rsidR="0018579E" w:rsidRDefault="0018579E" w:rsidP="0018579E">
      <w:pPr>
        <w:pStyle w:val="BodyTextIndent"/>
        <w:numPr>
          <w:ilvl w:val="0"/>
          <w:numId w:val="2"/>
        </w:numPr>
      </w:pPr>
      <w:r>
        <w:t xml:space="preserve">Gets larger and larger. </w:t>
      </w:r>
    </w:p>
    <w:p w:rsidR="0018579E" w:rsidRDefault="0018579E" w:rsidP="0018579E">
      <w:pPr>
        <w:pStyle w:val="BodyTextIndent"/>
        <w:numPr>
          <w:ilvl w:val="0"/>
          <w:numId w:val="2"/>
        </w:numPr>
      </w:pPr>
      <w:r>
        <w:t xml:space="preserve">Gets smaller and smaller. </w:t>
      </w:r>
    </w:p>
    <w:p w:rsidR="0018579E" w:rsidRPr="0018579E" w:rsidRDefault="0018579E" w:rsidP="0018579E">
      <w:pPr>
        <w:pStyle w:val="BodyTextIndent"/>
        <w:numPr>
          <w:ilvl w:val="0"/>
          <w:numId w:val="2"/>
        </w:numPr>
        <w:rPr>
          <w:highlight w:val="yellow"/>
        </w:rPr>
      </w:pPr>
      <w:r w:rsidRPr="0018579E">
        <w:rPr>
          <w:highlight w:val="yellow"/>
        </w:rPr>
        <w:t xml:space="preserve">Gets closer and closer to the population </w:t>
      </w:r>
      <w:proofErr w:type="gramStart"/>
      <w:r w:rsidRPr="0018579E">
        <w:rPr>
          <w:highlight w:val="yellow"/>
        </w:rPr>
        <w:t xml:space="preserve">mean </w:t>
      </w:r>
      <w:proofErr w:type="gramEnd"/>
      <w:r w:rsidRPr="0018579E">
        <w:rPr>
          <w:position w:val="-10"/>
          <w:highlight w:val="yellow"/>
        </w:rPr>
        <w:object w:dxaOrig="240" w:dyaOrig="260">
          <v:shape id="_x0000_i1027" type="#_x0000_t75" style="width:12.1pt;height:13.25pt" o:ole="" fillcolor="window">
            <v:imagedata r:id="rId5" r:pict="rId11" o:title=""/>
          </v:shape>
          <o:OLEObject Type="Embed" ProgID="Equation.3" ShapeID="_x0000_i1027" DrawAspect="Content" ObjectID="_1548252370" r:id="rId12"/>
        </w:object>
      </w:r>
      <w:r w:rsidRPr="0018579E">
        <w:rPr>
          <w:highlight w:val="yellow"/>
        </w:rPr>
        <w:t xml:space="preserve">. </w:t>
      </w:r>
    </w:p>
    <w:p w:rsidR="0018579E" w:rsidRDefault="0018579E" w:rsidP="0018579E">
      <w:pPr>
        <w:pStyle w:val="BodyTextIndent"/>
        <w:numPr>
          <w:ilvl w:val="0"/>
          <w:numId w:val="2"/>
        </w:numPr>
      </w:pPr>
      <w:r>
        <w:t xml:space="preserve">Fluctuates steadily between one standard deviation above and one standard deviation below the mean. </w:t>
      </w:r>
    </w:p>
    <w:p w:rsidR="0018579E" w:rsidRDefault="0018579E" w:rsidP="0018579E">
      <w:pPr>
        <w:pStyle w:val="BodyTextIndent"/>
        <w:numPr>
          <w:ilvl w:val="0"/>
          <w:numId w:val="2"/>
        </w:numPr>
      </w:pPr>
      <w:r>
        <w:t xml:space="preserve">Varies randomly </w:t>
      </w:r>
      <w:proofErr w:type="gramStart"/>
      <w:r>
        <w:t xml:space="preserve">about </w:t>
      </w:r>
      <w:proofErr w:type="gramEnd"/>
      <w:r>
        <w:rPr>
          <w:position w:val="-10"/>
        </w:rPr>
        <w:object w:dxaOrig="240" w:dyaOrig="260">
          <v:shape id="_x0000_i1028" type="#_x0000_t75" style="width:12.1pt;height:13.25pt" o:ole="" fillcolor="window">
            <v:imagedata r:id="rId5" r:pict="rId13" o:title=""/>
          </v:shape>
          <o:OLEObject Type="Embed" ProgID="Equation.3" ShapeID="_x0000_i1028" DrawAspect="Content" ObjectID="_1548252371" r:id="rId14"/>
        </w:object>
      </w:r>
      <w:r>
        <w:t xml:space="preserve">. </w:t>
      </w:r>
    </w:p>
    <w:p w:rsidR="0018579E" w:rsidRDefault="0018579E" w:rsidP="0018579E">
      <w:pPr>
        <w:pStyle w:val="BodyTextIndent"/>
        <w:ind w:left="0" w:firstLine="0"/>
      </w:pP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80" w:right="-288" w:hanging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Following a dramatic drop of 500 points in the Dow Jones Industrial Average in September 1998, a poll conducted for the Associated Press found that 92% of those polled said that a year from now their family financial situation </w:t>
      </w:r>
      <w:proofErr w:type="gramStart"/>
      <w:r>
        <w:rPr>
          <w:rFonts w:ascii="Times New Roman" w:hAnsi="Times New Roman"/>
          <w:color w:val="000000"/>
        </w:rPr>
        <w:t>will</w:t>
      </w:r>
      <w:proofErr w:type="gramEnd"/>
      <w:r>
        <w:rPr>
          <w:rFonts w:ascii="Times New Roman" w:hAnsi="Times New Roman"/>
          <w:color w:val="000000"/>
        </w:rPr>
        <w:t xml:space="preserve"> be as good as it is today or better.  The number 92% is a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18579E">
        <w:rPr>
          <w:rFonts w:ascii="Times New Roman" w:hAnsi="Times New Roman"/>
          <w:color w:val="000000"/>
          <w:highlight w:val="yellow"/>
        </w:rPr>
        <w:t>(a)</w:t>
      </w:r>
      <w:r w:rsidRPr="0018579E">
        <w:rPr>
          <w:rFonts w:ascii="Times New Roman" w:hAnsi="Times New Roman"/>
          <w:color w:val="000000"/>
          <w:highlight w:val="yellow"/>
        </w:rPr>
        <w:tab/>
        <w:t>Statistic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(b)</w:t>
      </w:r>
      <w:r>
        <w:rPr>
          <w:rFonts w:ascii="Times New Roman" w:hAnsi="Times New Roman"/>
          <w:color w:val="000000"/>
        </w:rPr>
        <w:tab/>
        <w:t>Sample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(c)</w:t>
      </w:r>
      <w:r>
        <w:rPr>
          <w:rFonts w:ascii="Times New Roman" w:hAnsi="Times New Roman"/>
          <w:color w:val="000000"/>
        </w:rPr>
        <w:tab/>
        <w:t>Parameter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(d)</w:t>
      </w:r>
      <w:r>
        <w:rPr>
          <w:rFonts w:ascii="Times New Roman" w:hAnsi="Times New Roman"/>
          <w:color w:val="000000"/>
        </w:rPr>
        <w:tab/>
        <w:t>Population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(e)</w:t>
      </w:r>
      <w:r>
        <w:rPr>
          <w:rFonts w:ascii="Times New Roman" w:hAnsi="Times New Roman"/>
          <w:color w:val="000000"/>
        </w:rPr>
        <w:tab/>
        <w:t xml:space="preserve">None of the above.  The answer is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>
        <w:rPr>
          <w:rFonts w:ascii="Times New Roman" w:hAnsi="Times New Roman"/>
          <w:color w:val="000000"/>
        </w:rPr>
        <w:t>.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80" w:right="-288" w:hanging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In a large population, 46% of the households own VCR’s.  A simple random sample of 100 households is to </w:t>
      </w:r>
      <w:proofErr w:type="gramStart"/>
      <w:r>
        <w:rPr>
          <w:rFonts w:ascii="Times New Roman" w:hAnsi="Times New Roman"/>
          <w:color w:val="000000"/>
        </w:rPr>
        <w:t>be contacted</w:t>
      </w:r>
      <w:proofErr w:type="gramEnd"/>
      <w:r>
        <w:rPr>
          <w:rFonts w:ascii="Times New Roman" w:hAnsi="Times New Roman"/>
          <w:color w:val="000000"/>
        </w:rPr>
        <w:t xml:space="preserve"> and the sample proportion computed.  The mean of the sampling distribution of the sample proportion is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(a)</w:t>
      </w:r>
      <w:r>
        <w:rPr>
          <w:rFonts w:ascii="Times New Roman" w:hAnsi="Times New Roman"/>
          <w:color w:val="000000"/>
        </w:rPr>
        <w:tab/>
        <w:t>46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18579E">
        <w:rPr>
          <w:rFonts w:ascii="Times New Roman" w:hAnsi="Times New Roman"/>
          <w:color w:val="000000"/>
          <w:highlight w:val="yellow"/>
        </w:rPr>
        <w:t>(b)</w:t>
      </w:r>
      <w:r w:rsidRPr="0018579E">
        <w:rPr>
          <w:rFonts w:ascii="Times New Roman" w:hAnsi="Times New Roman"/>
          <w:color w:val="000000"/>
          <w:highlight w:val="yellow"/>
        </w:rPr>
        <w:tab/>
        <w:t>0.46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(c)</w:t>
      </w:r>
      <w:r>
        <w:rPr>
          <w:rFonts w:ascii="Times New Roman" w:hAnsi="Times New Roman"/>
          <w:color w:val="000000"/>
        </w:rPr>
        <w:tab/>
        <w:t>About 0.46, but not exactly 0.46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(d)</w:t>
      </w:r>
      <w:r>
        <w:rPr>
          <w:rFonts w:ascii="Times New Roman" w:hAnsi="Times New Roman"/>
          <w:color w:val="000000"/>
        </w:rPr>
        <w:tab/>
        <w:t>0.00248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(e)</w:t>
      </w:r>
      <w:r>
        <w:rPr>
          <w:rFonts w:ascii="Times New Roman" w:hAnsi="Times New Roman"/>
          <w:color w:val="000000"/>
        </w:rPr>
        <w:tab/>
        <w:t xml:space="preserve">The answer </w:t>
      </w:r>
      <w:proofErr w:type="gramStart"/>
      <w:r>
        <w:rPr>
          <w:rFonts w:ascii="Times New Roman" w:hAnsi="Times New Roman"/>
          <w:color w:val="000000"/>
        </w:rPr>
        <w:t>cannot be computed</w:t>
      </w:r>
      <w:proofErr w:type="gramEnd"/>
      <w:r>
        <w:rPr>
          <w:rFonts w:ascii="Times New Roman" w:hAnsi="Times New Roman"/>
          <w:color w:val="000000"/>
        </w:rPr>
        <w:t xml:space="preserve"> from the information given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80" w:right="-288" w:hanging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If a population has a standard </w:t>
      </w:r>
      <w:proofErr w:type="gramStart"/>
      <w:r>
        <w:rPr>
          <w:rFonts w:ascii="Times New Roman" w:hAnsi="Times New Roman"/>
          <w:color w:val="000000"/>
        </w:rPr>
        <w:t xml:space="preserve">deviation </w:t>
      </w:r>
      <w:proofErr w:type="gramEnd"/>
      <w:r>
        <w:rPr>
          <w:rFonts w:ascii="Times New Roman" w:hAnsi="Times New Roman"/>
          <w:color w:val="000000"/>
          <w:position w:val="-6"/>
        </w:rPr>
        <w:object w:dxaOrig="240" w:dyaOrig="220">
          <v:shape id="_x0000_i1034" type="#_x0000_t75" style="width:12.1pt;height:10.95pt" o:ole="" fillcolor="window">
            <v:imagedata r:id="rId15" r:pict="rId16" o:title=""/>
          </v:shape>
          <o:OLEObject Type="Embed" ProgID="Equation.3" ShapeID="_x0000_i1034" DrawAspect="Content" ObjectID="_1548252372" r:id="rId17"/>
        </w:object>
      </w:r>
      <w:r>
        <w:rPr>
          <w:rFonts w:ascii="Times New Roman" w:hAnsi="Times New Roman"/>
          <w:color w:val="000000"/>
        </w:rPr>
        <w:t>, then the standard deviation of the mean of 100 randomly selected items from this population is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-6"/>
        </w:rPr>
        <w:object w:dxaOrig="240" w:dyaOrig="220">
          <v:shape id="_x0000_i1035" type="#_x0000_t75" style="width:12.1pt;height:10.95pt" o:ole="" fillcolor="window">
            <v:imagedata r:id="rId15" r:pict="rId18" o:title=""/>
          </v:shape>
          <o:OLEObject Type="Embed" ProgID="Equation.3" ShapeID="_x0000_i1035" DrawAspect="Content" ObjectID="_1548252373" r:id="rId19"/>
        </w:objec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(b)</w:t>
      </w:r>
      <w:r>
        <w:rPr>
          <w:rFonts w:ascii="Times New Roman" w:hAnsi="Times New Roman"/>
          <w:color w:val="000000"/>
        </w:rPr>
        <w:tab/>
        <w:t xml:space="preserve">100 </w:t>
      </w:r>
      <w:r>
        <w:rPr>
          <w:rFonts w:ascii="Times New Roman" w:hAnsi="Times New Roman"/>
          <w:color w:val="000000"/>
          <w:position w:val="-6"/>
        </w:rPr>
        <w:object w:dxaOrig="240" w:dyaOrig="220">
          <v:shape id="_x0000_i1036" type="#_x0000_t75" style="width:12.1pt;height:10.95pt" o:ole="" fillcolor="window">
            <v:imagedata r:id="rId15" r:pict="rId20" o:title=""/>
          </v:shape>
          <o:OLEObject Type="Embed" ProgID="Equation.3" ShapeID="_x0000_i1036" DrawAspect="Content" ObjectID="_1548252374" r:id="rId21"/>
        </w:objec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18579E">
        <w:rPr>
          <w:rFonts w:ascii="Times New Roman" w:hAnsi="Times New Roman"/>
          <w:color w:val="000000"/>
          <w:highlight w:val="yellow"/>
        </w:rPr>
        <w:t>(</w:t>
      </w:r>
      <w:proofErr w:type="gramStart"/>
      <w:r w:rsidRPr="0018579E">
        <w:rPr>
          <w:rFonts w:ascii="Times New Roman" w:hAnsi="Times New Roman"/>
          <w:color w:val="000000"/>
          <w:highlight w:val="yellow"/>
        </w:rPr>
        <w:t>c</w:t>
      </w:r>
      <w:proofErr w:type="gramEnd"/>
      <w:r w:rsidRPr="0018579E">
        <w:rPr>
          <w:rFonts w:ascii="Times New Roman" w:hAnsi="Times New Roman"/>
          <w:color w:val="000000"/>
          <w:highlight w:val="yellow"/>
        </w:rPr>
        <w:t>)</w:t>
      </w:r>
      <w:r w:rsidRPr="0018579E">
        <w:rPr>
          <w:rFonts w:ascii="Times New Roman" w:hAnsi="Times New Roman"/>
          <w:color w:val="000000"/>
          <w:highlight w:val="yellow"/>
        </w:rPr>
        <w:tab/>
      </w:r>
      <w:r w:rsidRPr="0018579E">
        <w:rPr>
          <w:rFonts w:ascii="Times New Roman" w:hAnsi="Times New Roman"/>
          <w:color w:val="000000"/>
          <w:position w:val="-6"/>
          <w:highlight w:val="yellow"/>
        </w:rPr>
        <w:object w:dxaOrig="240" w:dyaOrig="220">
          <v:shape id="_x0000_i1037" type="#_x0000_t75" style="width:12.1pt;height:10.95pt" o:ole="" fillcolor="window">
            <v:imagedata r:id="rId15" r:pict="rId22" o:title=""/>
          </v:shape>
          <o:OLEObject Type="Embed" ProgID="Equation.3" ShapeID="_x0000_i1037" DrawAspect="Content" ObjectID="_1548252375" r:id="rId23"/>
        </w:object>
      </w:r>
      <w:r w:rsidRPr="0018579E">
        <w:rPr>
          <w:rFonts w:ascii="Times New Roman" w:hAnsi="Times New Roman"/>
          <w:color w:val="000000"/>
          <w:highlight w:val="yellow"/>
        </w:rPr>
        <w:t>/10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</w:t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-6"/>
        </w:rPr>
        <w:object w:dxaOrig="240" w:dyaOrig="220">
          <v:shape id="_x0000_i1038" type="#_x0000_t75" style="width:12.1pt;height:10.95pt" o:ole="" fillcolor="window">
            <v:imagedata r:id="rId15" r:pict="rId24" o:title=""/>
          </v:shape>
          <o:OLEObject Type="Embed" ProgID="Equation.3" ShapeID="_x0000_i1038" DrawAspect="Content" ObjectID="_1548252376" r:id="rId25"/>
        </w:object>
      </w:r>
      <w:r>
        <w:rPr>
          <w:rFonts w:ascii="Times New Roman" w:hAnsi="Times New Roman"/>
          <w:color w:val="000000"/>
        </w:rPr>
        <w:t>/100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(e)</w:t>
      </w:r>
      <w:r>
        <w:rPr>
          <w:rFonts w:ascii="Times New Roman" w:hAnsi="Times New Roman"/>
          <w:color w:val="000000"/>
        </w:rPr>
        <w:tab/>
        <w:t>0.1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80" w:right="-288" w:hanging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ab/>
        <w:t>The distribution of values taken by a statistic in all possible samples of the same size from the same population is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(a)</w:t>
      </w:r>
      <w:r>
        <w:rPr>
          <w:rFonts w:ascii="Times New Roman" w:hAnsi="Times New Roman"/>
          <w:color w:val="000000"/>
        </w:rPr>
        <w:tab/>
        <w:t>The probability that the statistic is obtained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(b)</w:t>
      </w:r>
      <w:r>
        <w:rPr>
          <w:rFonts w:ascii="Times New Roman" w:hAnsi="Times New Roman"/>
          <w:color w:val="000000"/>
        </w:rPr>
        <w:tab/>
        <w:t>The population parameter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(c)</w:t>
      </w:r>
      <w:r>
        <w:rPr>
          <w:rFonts w:ascii="Times New Roman" w:hAnsi="Times New Roman"/>
          <w:color w:val="000000"/>
        </w:rPr>
        <w:tab/>
        <w:t>The variance of the values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18579E">
        <w:rPr>
          <w:rFonts w:ascii="Times New Roman" w:hAnsi="Times New Roman"/>
          <w:color w:val="000000"/>
          <w:highlight w:val="yellow"/>
        </w:rPr>
        <w:t>(d)</w:t>
      </w:r>
      <w:r w:rsidRPr="0018579E">
        <w:rPr>
          <w:rFonts w:ascii="Times New Roman" w:hAnsi="Times New Roman"/>
          <w:color w:val="000000"/>
          <w:highlight w:val="yellow"/>
        </w:rPr>
        <w:tab/>
        <w:t>The sampling distribution of the statistic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(e)</w:t>
      </w:r>
      <w:r>
        <w:rPr>
          <w:rFonts w:ascii="Times New Roman" w:hAnsi="Times New Roman"/>
          <w:color w:val="000000"/>
        </w:rPr>
        <w:tab/>
        <w:t xml:space="preserve">None of the above.  The answer is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>
        <w:rPr>
          <w:rFonts w:ascii="Times New Roman" w:hAnsi="Times New Roman"/>
          <w:color w:val="000000"/>
        </w:rPr>
        <w:t>.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10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ab/>
        <w:t>If a statistic used to estimate</w:t>
      </w:r>
      <w:proofErr w:type="gramEnd"/>
      <w:r>
        <w:rPr>
          <w:rFonts w:ascii="Times New Roman" w:hAnsi="Times New Roman"/>
          <w:color w:val="000000"/>
        </w:rPr>
        <w:t xml:space="preserve"> a parameter is such that the mean of its sampling distribution is equal 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to</w:t>
      </w:r>
      <w:proofErr w:type="gramEnd"/>
      <w:r>
        <w:rPr>
          <w:rFonts w:ascii="Times New Roman" w:hAnsi="Times New Roman"/>
          <w:color w:val="000000"/>
        </w:rPr>
        <w:t xml:space="preserve"> the true value of the parameter being estimated, the statistic is said to be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(a)</w:t>
      </w:r>
      <w:r>
        <w:rPr>
          <w:rFonts w:ascii="Times New Roman" w:hAnsi="Times New Roman"/>
          <w:color w:val="000000"/>
        </w:rPr>
        <w:tab/>
        <w:t>Random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(b)</w:t>
      </w:r>
      <w:r>
        <w:rPr>
          <w:rFonts w:ascii="Times New Roman" w:hAnsi="Times New Roman"/>
          <w:color w:val="000000"/>
        </w:rPr>
        <w:tab/>
        <w:t>Biased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(c) </w:t>
      </w:r>
      <w:r>
        <w:rPr>
          <w:rFonts w:ascii="Times New Roman" w:hAnsi="Times New Roman"/>
          <w:color w:val="000000"/>
        </w:rPr>
        <w:tab/>
        <w:t>A proportion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18579E">
        <w:rPr>
          <w:rFonts w:ascii="Times New Roman" w:hAnsi="Times New Roman"/>
          <w:color w:val="000000"/>
          <w:highlight w:val="yellow"/>
        </w:rPr>
        <w:t>(d)</w:t>
      </w:r>
      <w:r w:rsidRPr="0018579E">
        <w:rPr>
          <w:rFonts w:ascii="Times New Roman" w:hAnsi="Times New Roman"/>
          <w:color w:val="000000"/>
          <w:highlight w:val="yellow"/>
        </w:rPr>
        <w:tab/>
        <w:t>Unbiased</w:t>
      </w:r>
    </w:p>
    <w:p w:rsidR="0018579E" w:rsidRDefault="0018579E" w:rsidP="0018579E">
      <w:pPr>
        <w:tabs>
          <w:tab w:val="left" w:pos="-1440"/>
          <w:tab w:val="left" w:pos="-720"/>
          <w:tab w:val="left" w:pos="3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(e) </w:t>
      </w:r>
      <w:r>
        <w:rPr>
          <w:rFonts w:ascii="Times New Roman" w:hAnsi="Times New Roman"/>
          <w:color w:val="000000"/>
        </w:rPr>
        <w:tab/>
        <w:t xml:space="preserve">None of the above.  The answer is 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</w:t>
      </w:r>
      <w:r>
        <w:rPr>
          <w:rFonts w:ascii="Times New Roman" w:hAnsi="Times New Roman"/>
          <w:color w:val="000000"/>
        </w:rPr>
        <w:t>.</w:t>
      </w:r>
    </w:p>
    <w:p w:rsidR="0018579E" w:rsidRDefault="0018579E" w:rsidP="0018579E">
      <w:pPr>
        <w:pStyle w:val="WPNormal"/>
        <w:rPr>
          <w:rFonts w:ascii="Times New Roman" w:hAnsi="Times New Roman"/>
          <w:color w:val="000000"/>
          <w:sz w:val="24"/>
        </w:rPr>
      </w:pPr>
    </w:p>
    <w:p w:rsidR="0018579E" w:rsidRDefault="0018579E" w:rsidP="0018579E">
      <w:pPr>
        <w:pStyle w:val="WPNormal"/>
        <w:rPr>
          <w:rFonts w:ascii="Times New Roman" w:hAnsi="Times New Roman"/>
          <w:color w:val="000000"/>
          <w:sz w:val="24"/>
        </w:rPr>
      </w:pPr>
    </w:p>
    <w:p w:rsidR="0018579E" w:rsidRDefault="0018579E" w:rsidP="0018579E">
      <w:pPr>
        <w:pStyle w:val="BodyTextIndent"/>
      </w:pPr>
      <w:r>
        <w:rPr>
          <w:b/>
        </w:rPr>
        <w:t>11</w:t>
      </w:r>
      <w:r>
        <w:rPr>
          <w:b/>
        </w:rPr>
        <w:t>.</w:t>
      </w:r>
      <w:r>
        <w:t xml:space="preserve"> </w:t>
      </w:r>
      <w:r>
        <w:tab/>
        <w:t xml:space="preserve">A simple random sample of 1000 Americans found that 61% were satisfied with the service provided by the dealer from which they bought their car.  A simple random sample of 1000 Canadians found that 58% were satisfied with the service provided by the dealer from which they bought their car.  The sampling variability associated with these statistics is </w:t>
      </w:r>
    </w:p>
    <w:p w:rsidR="0018579E" w:rsidRDefault="0018579E" w:rsidP="001857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Exactly </w:t>
      </w:r>
      <w:proofErr w:type="gramStart"/>
      <w:r>
        <w:rPr>
          <w:rFonts w:ascii="Times New Roman" w:hAnsi="Times New Roman"/>
        </w:rPr>
        <w:t>the same</w:t>
      </w:r>
      <w:proofErr w:type="gramEnd"/>
      <w:r>
        <w:rPr>
          <w:rFonts w:ascii="Times New Roman" w:hAnsi="Times New Roman"/>
        </w:rPr>
        <w:t xml:space="preserve">. </w:t>
      </w:r>
    </w:p>
    <w:p w:rsidR="0018579E" w:rsidRDefault="0018579E" w:rsidP="001857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Smaller for the sample of Canadians because the population of Canada is smaller than that of the United States, hence the sample is a larger proportion of the population. </w:t>
      </w:r>
    </w:p>
    <w:p w:rsidR="0018579E" w:rsidRDefault="0018579E" w:rsidP="001857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Smaller for the sample of Canadians because the percentage satisfied was smaller than that for the Americans. </w:t>
      </w:r>
    </w:p>
    <w:p w:rsidR="0018579E" w:rsidRDefault="0018579E" w:rsidP="0018579E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Larger for the Canadians because Canadian citizens are more widely dispersed throughout the country than in the United States, hence they have more variable views. </w:t>
      </w:r>
    </w:p>
    <w:p w:rsidR="0018579E" w:rsidRPr="00EC4679" w:rsidRDefault="0018579E" w:rsidP="0018579E">
      <w:pPr>
        <w:numPr>
          <w:ilvl w:val="0"/>
          <w:numId w:val="3"/>
        </w:numPr>
        <w:rPr>
          <w:rFonts w:ascii="Times New Roman" w:hAnsi="Times New Roman"/>
          <w:highlight w:val="yellow"/>
        </w:rPr>
      </w:pPr>
      <w:r w:rsidRPr="00EC4679">
        <w:rPr>
          <w:rFonts w:ascii="Times New Roman" w:hAnsi="Times New Roman"/>
          <w:highlight w:val="yellow"/>
        </w:rPr>
        <w:t>About the same.</w:t>
      </w:r>
      <w:r w:rsidR="00EC4679">
        <w:rPr>
          <w:rFonts w:ascii="Times New Roman" w:hAnsi="Times New Roman"/>
          <w:highlight w:val="yellow"/>
        </w:rPr>
        <w:t xml:space="preserve">  – Americans .04877 and Canadians .04936</w:t>
      </w:r>
      <w:bookmarkStart w:id="0" w:name="_GoBack"/>
      <w:bookmarkEnd w:id="0"/>
    </w:p>
    <w:p w:rsidR="0018579E" w:rsidRDefault="0018579E" w:rsidP="0018579E">
      <w:pPr>
        <w:pStyle w:val="BodyTextIndent"/>
        <w:ind w:left="720" w:firstLine="0"/>
      </w:pPr>
    </w:p>
    <w:p w:rsidR="00A5344C" w:rsidRDefault="00A5344C"/>
    <w:sectPr w:rsidR="00A5344C" w:rsidSect="00185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05EF"/>
    <w:multiLevelType w:val="multilevel"/>
    <w:tmpl w:val="823482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0701D"/>
    <w:multiLevelType w:val="multilevel"/>
    <w:tmpl w:val="DC60E3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B3F12"/>
    <w:multiLevelType w:val="multilevel"/>
    <w:tmpl w:val="F128551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E"/>
    <w:rsid w:val="0018579E"/>
    <w:rsid w:val="00A5344C"/>
    <w:rsid w:val="00E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A2436-33BA-496A-8658-812BEA0F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9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8579E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579E"/>
    <w:rPr>
      <w:rFonts w:ascii="Times New Roman" w:eastAsia="Times New Roman" w:hAnsi="Times New Roman" w:cs="Times New Roman"/>
      <w:sz w:val="24"/>
      <w:szCs w:val="20"/>
    </w:rPr>
  </w:style>
  <w:style w:type="paragraph" w:customStyle="1" w:styleId="WPNormal">
    <w:name w:val="WP_Normal"/>
    <w:basedOn w:val="Normal"/>
    <w:rsid w:val="0018579E"/>
    <w:pPr>
      <w:widowControl w:val="0"/>
      <w:autoSpaceDE w:val="0"/>
      <w:autoSpaceDN w:val="0"/>
      <w:adjustRightInd w:val="0"/>
    </w:pPr>
    <w:rPr>
      <w:rFonts w:ascii="Chicago" w:hAnsi="Chicag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cz"/><Relationship Id="rId18" Type="http://schemas.openxmlformats.org/officeDocument/2006/relationships/image" Target="media/image9.pcz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pcz"/><Relationship Id="rId20" Type="http://schemas.openxmlformats.org/officeDocument/2006/relationships/image" Target="media/image10.pcz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11" Type="http://schemas.openxmlformats.org/officeDocument/2006/relationships/image" Target="media/image5.pcz"/><Relationship Id="rId24" Type="http://schemas.openxmlformats.org/officeDocument/2006/relationships/image" Target="media/image12.pcz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oleObject" Target="embeddings/oleObject4.bin"/><Relationship Id="rId22" Type="http://schemas.openxmlformats.org/officeDocument/2006/relationships/image" Target="media/image11.pcz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2017-02-10T23:06:00Z</dcterms:created>
  <dcterms:modified xsi:type="dcterms:W3CDTF">2017-02-10T23:19:00Z</dcterms:modified>
</cp:coreProperties>
</file>