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F" w:rsidRDefault="00795BC7">
      <w:pPr>
        <w:tabs>
          <w:tab w:val="left" w:pos="8654"/>
        </w:tabs>
        <w:spacing w:before="77"/>
        <w:ind w:left="100"/>
        <w:rPr>
          <w:b/>
          <w:sz w:val="28"/>
        </w:rPr>
      </w:pPr>
      <w:r>
        <w:rPr>
          <w:b/>
          <w:sz w:val="28"/>
        </w:rPr>
        <w:t>Chapter 3:  Describing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Relationships Outline</w:t>
      </w:r>
      <w:r>
        <w:rPr>
          <w:b/>
          <w:sz w:val="28"/>
        </w:rPr>
        <w:tab/>
        <w:t>AP Statistics</w:t>
      </w:r>
    </w:p>
    <w:p w:rsidR="002E4D8F" w:rsidRDefault="00795BC7">
      <w:pPr>
        <w:spacing w:before="203"/>
        <w:ind w:left="100"/>
        <w:rPr>
          <w:i/>
        </w:rPr>
      </w:pPr>
      <w:r>
        <w:rPr>
          <w:i/>
          <w:u w:val="single"/>
        </w:rPr>
        <w:t>Essential Questions:</w:t>
      </w:r>
    </w:p>
    <w:p w:rsidR="002E4D8F" w:rsidRDefault="00795BC7">
      <w:pPr>
        <w:pStyle w:val="ListParagraph"/>
        <w:numPr>
          <w:ilvl w:val="0"/>
          <w:numId w:val="1"/>
        </w:numPr>
        <w:tabs>
          <w:tab w:val="left" w:pos="821"/>
        </w:tabs>
        <w:spacing w:before="1" w:line="253" w:lineRule="exact"/>
      </w:pPr>
      <w:r>
        <w:t>In what ways can you describe the relationship between two</w:t>
      </w:r>
      <w:r>
        <w:rPr>
          <w:spacing w:val="-8"/>
        </w:rPr>
        <w:t xml:space="preserve"> </w:t>
      </w:r>
      <w:r>
        <w:t>variables?</w:t>
      </w:r>
    </w:p>
    <w:p w:rsidR="002E4D8F" w:rsidRDefault="00795BC7">
      <w:pPr>
        <w:pStyle w:val="ListParagraph"/>
        <w:numPr>
          <w:ilvl w:val="0"/>
          <w:numId w:val="1"/>
        </w:numPr>
        <w:tabs>
          <w:tab w:val="left" w:pos="821"/>
        </w:tabs>
        <w:spacing w:line="253" w:lineRule="exact"/>
      </w:pPr>
      <w:r>
        <w:t>How do statisticians make predictions based on</w:t>
      </w:r>
      <w:r>
        <w:rPr>
          <w:spacing w:val="-5"/>
        </w:rPr>
        <w:t xml:space="preserve"> </w:t>
      </w:r>
      <w:r>
        <w:t>data?</w:t>
      </w:r>
    </w:p>
    <w:p w:rsidR="002E4D8F" w:rsidRDefault="00795BC7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</w:pPr>
      <w:r>
        <w:t>How do you determine if a linear model is appropriate to represent the</w:t>
      </w:r>
      <w:r>
        <w:rPr>
          <w:spacing w:val="-12"/>
        </w:rPr>
        <w:t xml:space="preserve"> </w:t>
      </w:r>
      <w:r>
        <w:t>data?</w:t>
      </w:r>
    </w:p>
    <w:p w:rsidR="002E4D8F" w:rsidRDefault="002E4D8F">
      <w:pPr>
        <w:pStyle w:val="BodyText"/>
        <w:spacing w:line="240" w:lineRule="auto"/>
        <w:ind w:left="0" w:firstLine="0"/>
        <w:rPr>
          <w:sz w:val="20"/>
        </w:rPr>
      </w:pPr>
    </w:p>
    <w:p w:rsidR="002E4D8F" w:rsidRDefault="00795BC7">
      <w:pPr>
        <w:spacing w:line="250" w:lineRule="exact"/>
        <w:ind w:left="100"/>
        <w:rPr>
          <w:i/>
        </w:rPr>
      </w:pPr>
      <w:r>
        <w:rPr>
          <w:i/>
          <w:u w:val="single"/>
        </w:rPr>
        <w:t>Knowledge:</w:t>
      </w:r>
      <w:r>
        <w:rPr>
          <w:i/>
        </w:rPr>
        <w:t xml:space="preserve"> You should be able to define, illustrate, or calculate the following:</w:t>
      </w:r>
    </w:p>
    <w:p w:rsidR="002E4D8F" w:rsidRDefault="002E4D8F">
      <w:pPr>
        <w:spacing w:line="250" w:lineRule="exact"/>
        <w:sectPr w:rsidR="002E4D8F">
          <w:type w:val="continuous"/>
          <w:pgSz w:w="12240" w:h="15840"/>
          <w:pgMar w:top="640" w:right="860" w:bottom="280" w:left="620" w:header="720" w:footer="720" w:gutter="0"/>
          <w:cols w:space="720"/>
        </w:sectPr>
      </w:pP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hanging="361"/>
      </w:pPr>
      <w:r>
        <w:t>Response</w:t>
      </w:r>
      <w:r>
        <w:rPr>
          <w:spacing w:val="-1"/>
        </w:rPr>
        <w:t xml:space="preserve"> </w:t>
      </w:r>
      <w:r>
        <w:t>Variable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Explanatory</w:t>
      </w:r>
      <w:r>
        <w:rPr>
          <w:spacing w:val="-4"/>
        </w:rPr>
        <w:t xml:space="preserve"> </w:t>
      </w:r>
      <w:r>
        <w:t>Variable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Scatterplot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Form, Outliers, Directions, Strength</w:t>
      </w:r>
      <w:r>
        <w:rPr>
          <w:spacing w:val="-14"/>
        </w:rPr>
        <w:t xml:space="preserve"> </w:t>
      </w:r>
      <w:r>
        <w:t>(FODS)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Positive/Negative</w:t>
      </w:r>
      <w:r>
        <w:rPr>
          <w:spacing w:val="-1"/>
        </w:rPr>
        <w:t xml:space="preserve"> </w:t>
      </w:r>
      <w:r>
        <w:t>Association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i/>
        </w:rPr>
      </w:pPr>
      <w:r>
        <w:t>Correlation</w:t>
      </w:r>
      <w:r>
        <w:rPr>
          <w:spacing w:val="-3"/>
        </w:rPr>
        <w:t xml:space="preserve"> </w:t>
      </w:r>
      <w:r>
        <w:rPr>
          <w:i/>
        </w:rPr>
        <w:t>r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Regression</w:t>
      </w:r>
      <w:r>
        <w:rPr>
          <w:spacing w:val="-1"/>
        </w:rPr>
        <w:t xml:space="preserve"> </w:t>
      </w:r>
      <w:r>
        <w:t>line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0" w:lineRule="auto"/>
        <w:ind w:hanging="361"/>
        <w:rPr>
          <w:sz w:val="23"/>
        </w:rPr>
      </w:pPr>
      <w:r>
        <w:t>Predicted value,</w:t>
      </w:r>
      <w:r>
        <w:rPr>
          <w:spacing w:val="54"/>
        </w:rPr>
        <w:t xml:space="preserve"> </w:t>
      </w:r>
      <w:r>
        <w:rPr>
          <w:i/>
          <w:spacing w:val="-44"/>
          <w:sz w:val="23"/>
        </w:rPr>
        <w:t>y</w:t>
      </w:r>
      <w:r>
        <w:rPr>
          <w:spacing w:val="-44"/>
          <w:position w:val="1"/>
          <w:sz w:val="23"/>
        </w:rPr>
        <w:t>ˆ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6" w:line="240" w:lineRule="auto"/>
        <w:ind w:hanging="361"/>
      </w:pPr>
      <w:r>
        <w:t>Slope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hanging="361"/>
      </w:pPr>
      <w:r>
        <w:rPr>
          <w:i/>
        </w:rPr>
        <w:br w:type="column"/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intercept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Extrapolation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Residual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Least-squares regression</w:t>
      </w:r>
      <w:r>
        <w:rPr>
          <w:spacing w:val="-6"/>
        </w:rPr>
        <w:t xml:space="preserve"> </w:t>
      </w:r>
      <w:r>
        <w:t>line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Residual Plot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Standard deviation of the</w:t>
      </w:r>
      <w:r>
        <w:rPr>
          <w:spacing w:val="-2"/>
        </w:rPr>
        <w:t xml:space="preserve"> </w:t>
      </w:r>
      <w:r>
        <w:t>residuals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14"/>
        </w:rPr>
      </w:pPr>
      <w:r>
        <w:t>Coefficient of Determination,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position w:val="8"/>
          <w:sz w:val="14"/>
        </w:rPr>
        <w:t>2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Influential observation</w:t>
      </w:r>
    </w:p>
    <w:p w:rsidR="002E4D8F" w:rsidRDefault="002E4D8F">
      <w:pPr>
        <w:spacing w:line="269" w:lineRule="exact"/>
        <w:sectPr w:rsidR="002E4D8F">
          <w:type w:val="continuous"/>
          <w:pgSz w:w="12240" w:h="15840"/>
          <w:pgMar w:top="640" w:right="860" w:bottom="280" w:left="620" w:header="720" w:footer="720" w:gutter="0"/>
          <w:cols w:num="2" w:space="720" w:equalWidth="0">
            <w:col w:w="5162" w:space="239"/>
            <w:col w:w="5359"/>
          </w:cols>
        </w:sectPr>
      </w:pPr>
    </w:p>
    <w:p w:rsidR="002E4D8F" w:rsidRDefault="002E4D8F">
      <w:pPr>
        <w:pStyle w:val="BodyText"/>
        <w:spacing w:before="2" w:line="240" w:lineRule="auto"/>
        <w:ind w:left="0" w:firstLine="0"/>
        <w:rPr>
          <w:sz w:val="12"/>
        </w:rPr>
      </w:pPr>
    </w:p>
    <w:p w:rsidR="002E4D8F" w:rsidRDefault="00795BC7">
      <w:pPr>
        <w:spacing w:before="92" w:line="252" w:lineRule="exact"/>
        <w:ind w:left="460"/>
        <w:rPr>
          <w:i/>
        </w:rPr>
      </w:pPr>
      <w:r>
        <w:rPr>
          <w:i/>
          <w:u w:val="single"/>
        </w:rPr>
        <w:t>Skills:</w:t>
      </w:r>
      <w:r>
        <w:rPr>
          <w:i/>
        </w:rPr>
        <w:t xml:space="preserve"> You should be able to…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8" w:lineRule="exact"/>
        <w:ind w:hanging="361"/>
      </w:pPr>
      <w:r>
        <w:t>Identify explanatory and response</w:t>
      </w:r>
      <w:r>
        <w:rPr>
          <w:spacing w:val="-9"/>
        </w:rPr>
        <w:t xml:space="preserve"> </w:t>
      </w:r>
      <w:r>
        <w:t>variables.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Make a scatterplot to display the relationship between two quantitative</w:t>
      </w:r>
      <w:r>
        <w:rPr>
          <w:spacing w:val="-12"/>
        </w:rPr>
        <w:t xml:space="preserve"> </w:t>
      </w:r>
      <w:r>
        <w:t>variables.</w:t>
      </w:r>
    </w:p>
    <w:p w:rsidR="002E4D8F" w:rsidRDefault="00795BC7">
      <w:pPr>
        <w:pStyle w:val="BodyText"/>
        <w:tabs>
          <w:tab w:val="left" w:pos="1900"/>
        </w:tabs>
        <w:spacing w:line="262" w:lineRule="exact"/>
        <w:ind w:left="1540" w:firstLine="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t>Add categorical data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0" w:lineRule="exact"/>
        <w:ind w:hanging="361"/>
      </w:pPr>
      <w:r>
        <w:t>Describe scatterplots by form, outliers, direction, and</w:t>
      </w:r>
      <w:r>
        <w:rPr>
          <w:spacing w:val="-8"/>
        </w:rPr>
        <w:t xml:space="preserve"> </w:t>
      </w:r>
      <w:r>
        <w:t>strength.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 xml:space="preserve">Find </w:t>
      </w:r>
      <w:r>
        <w:rPr>
          <w:i/>
        </w:rPr>
        <w:t xml:space="preserve">r </w:t>
      </w:r>
      <w:r>
        <w:t xml:space="preserve">and </w:t>
      </w:r>
      <w:r>
        <w:rPr>
          <w:i/>
        </w:rPr>
        <w:t>r</w:t>
      </w:r>
      <w:r>
        <w:rPr>
          <w:position w:val="8"/>
          <w:sz w:val="14"/>
        </w:rPr>
        <w:t xml:space="preserve">2 </w:t>
      </w:r>
      <w:r>
        <w:t>using your calculator and</w:t>
      </w:r>
      <w:r>
        <w:rPr>
          <w:spacing w:val="-25"/>
        </w:rPr>
        <w:t xml:space="preserve"> </w:t>
      </w:r>
      <w:r>
        <w:t>interpret.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Explain why association does not imply</w:t>
      </w:r>
      <w:r>
        <w:rPr>
          <w:spacing w:val="-6"/>
        </w:rPr>
        <w:t xml:space="preserve"> </w:t>
      </w:r>
      <w:r>
        <w:t>causation.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 xml:space="preserve">Interpret the slope and </w:t>
      </w:r>
      <w:r>
        <w:rPr>
          <w:i/>
        </w:rPr>
        <w:t xml:space="preserve">y </w:t>
      </w:r>
      <w:r>
        <w:t>intercept of a least-squares regression</w:t>
      </w:r>
      <w:r>
        <w:rPr>
          <w:spacing w:val="-8"/>
        </w:rPr>
        <w:t xml:space="preserve"> </w:t>
      </w:r>
      <w:r>
        <w:t>line.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 xml:space="preserve">Use the least-squares regression line to predict </w:t>
      </w:r>
      <w:r>
        <w:rPr>
          <w:i/>
        </w:rPr>
        <w:t xml:space="preserve">y </w:t>
      </w:r>
      <w:r>
        <w:t>for a given</w:t>
      </w:r>
      <w:r>
        <w:rPr>
          <w:spacing w:val="-5"/>
        </w:rPr>
        <w:t xml:space="preserve"> </w:t>
      </w:r>
      <w:r>
        <w:rPr>
          <w:i/>
        </w:rPr>
        <w:t>x</w:t>
      </w:r>
      <w:r>
        <w:t>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Recognize problems with</w:t>
      </w:r>
      <w:r>
        <w:rPr>
          <w:spacing w:val="-2"/>
        </w:rPr>
        <w:t xml:space="preserve"> </w:t>
      </w:r>
      <w:r>
        <w:t>extrapolation.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Calculate and interpret</w:t>
      </w:r>
      <w:r>
        <w:rPr>
          <w:spacing w:val="-3"/>
        </w:rPr>
        <w:t xml:space="preserve"> </w:t>
      </w:r>
      <w:r>
        <w:t>residuals.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8" w:lineRule="exact"/>
        <w:ind w:hanging="361"/>
      </w:pPr>
      <w:r>
        <w:t>Determine the equation of a least-squares regression line using technology or computer</w:t>
      </w:r>
      <w:r>
        <w:rPr>
          <w:spacing w:val="-21"/>
        </w:rPr>
        <w:t xml:space="preserve"> </w:t>
      </w:r>
      <w:r>
        <w:t>output.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8" w:lineRule="exact"/>
        <w:ind w:hanging="361"/>
      </w:pPr>
      <w:r>
        <w:t>Construct and interpret residual plots.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Interpret the standard deviation of residuals and</w:t>
      </w:r>
      <w:r>
        <w:rPr>
          <w:spacing w:val="-6"/>
        </w:rPr>
        <w:t xml:space="preserve"> </w:t>
      </w:r>
      <w:r>
        <w:rPr>
          <w:i/>
        </w:rPr>
        <w:t>r</w:t>
      </w:r>
      <w:r>
        <w:rPr>
          <w:position w:val="8"/>
          <w:sz w:val="14"/>
        </w:rPr>
        <w:t>2</w:t>
      </w:r>
      <w:r>
        <w:t>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Recognize influential observations and describe how they affect an</w:t>
      </w:r>
      <w:r>
        <w:rPr>
          <w:spacing w:val="-4"/>
        </w:rPr>
        <w:t xml:space="preserve"> </w:t>
      </w:r>
      <w:r>
        <w:t>LSRL.</w:t>
      </w:r>
    </w:p>
    <w:p w:rsidR="002E4D8F" w:rsidRDefault="00795B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i/>
        </w:rPr>
      </w:pPr>
      <w:r>
        <w:t xml:space="preserve">Find the slope and </w:t>
      </w:r>
      <w:r>
        <w:rPr>
          <w:i/>
        </w:rPr>
        <w:t>y</w:t>
      </w:r>
      <w:r>
        <w:t>-intercept of the least-squares regression line from the means, standard deviations of</w:t>
      </w:r>
      <w:r>
        <w:rPr>
          <w:spacing w:val="-23"/>
        </w:rPr>
        <w:t xml:space="preserve"> </w:t>
      </w:r>
      <w:r>
        <w:rPr>
          <w:i/>
        </w:rPr>
        <w:t>x</w:t>
      </w:r>
    </w:p>
    <w:p w:rsidR="002E4D8F" w:rsidRDefault="00795BC7">
      <w:pPr>
        <w:pStyle w:val="BodyText"/>
        <w:spacing w:before="1" w:line="240" w:lineRule="auto"/>
        <w:ind w:firstLine="0"/>
      </w:pPr>
      <w:proofErr w:type="gramStart"/>
      <w:r>
        <w:t>and</w:t>
      </w:r>
      <w:proofErr w:type="gramEnd"/>
      <w:r>
        <w:t xml:space="preserve"> </w:t>
      </w:r>
      <w:r>
        <w:rPr>
          <w:i/>
        </w:rPr>
        <w:t>y</w:t>
      </w:r>
      <w:r>
        <w:t>, and correlation.</w:t>
      </w: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E86471" w:rsidRDefault="00E86471">
      <w:pPr>
        <w:pStyle w:val="BodyText"/>
        <w:spacing w:before="1" w:line="240" w:lineRule="auto"/>
        <w:ind w:firstLine="0"/>
      </w:pPr>
    </w:p>
    <w:p w:rsidR="002E4D8F" w:rsidRDefault="00F079BE" w:rsidP="00C96D5F">
      <w:pPr>
        <w:tabs>
          <w:tab w:val="left" w:pos="3021"/>
          <w:tab w:val="left" w:pos="5500"/>
          <w:tab w:val="left" w:pos="8162"/>
        </w:tabs>
        <w:spacing w:before="83" w:after="38"/>
        <w:rPr>
          <w:sz w:val="20"/>
        </w:rPr>
      </w:pPr>
      <w:r>
        <w:rPr>
          <w:sz w:val="20"/>
        </w:rPr>
        <w:t xml:space="preserve">               Monday                          </w:t>
      </w:r>
      <w:r w:rsidR="00C96D5F">
        <w:rPr>
          <w:sz w:val="20"/>
        </w:rPr>
        <w:t xml:space="preserve">Tuesday                </w:t>
      </w:r>
      <w:r>
        <w:rPr>
          <w:sz w:val="20"/>
        </w:rPr>
        <w:t xml:space="preserve">         </w:t>
      </w:r>
      <w:r w:rsidR="00C96D5F">
        <w:rPr>
          <w:sz w:val="20"/>
        </w:rPr>
        <w:t>Wednesday                          Thursday</w:t>
      </w:r>
      <w:r w:rsidR="00C96D5F">
        <w:rPr>
          <w:sz w:val="20"/>
        </w:rPr>
        <w:tab/>
      </w:r>
      <w:r w:rsidR="00C96D5F">
        <w:rPr>
          <w:sz w:val="20"/>
        </w:rPr>
        <w:tab/>
      </w:r>
      <w:r w:rsidR="00C96D5F">
        <w:rPr>
          <w:sz w:val="20"/>
        </w:rPr>
        <w:tab/>
      </w:r>
      <w:r w:rsidR="00795BC7">
        <w:rPr>
          <w:sz w:val="20"/>
        </w:rPr>
        <w:t>Friday</w:t>
      </w:r>
    </w:p>
    <w:tbl>
      <w:tblPr>
        <w:tblW w:w="111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250"/>
        <w:gridCol w:w="2160"/>
        <w:gridCol w:w="2350"/>
        <w:gridCol w:w="2250"/>
      </w:tblGrid>
      <w:tr w:rsidR="00E86471" w:rsidTr="007E1529">
        <w:trPr>
          <w:trHeight w:val="2428"/>
        </w:trPr>
        <w:tc>
          <w:tcPr>
            <w:tcW w:w="2150" w:type="dxa"/>
          </w:tcPr>
          <w:p w:rsidR="00E86471" w:rsidRDefault="00E864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60" w:type="dxa"/>
          </w:tcPr>
          <w:p w:rsidR="00E86471" w:rsidRDefault="00E864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E86471" w:rsidRDefault="00E86471" w:rsidP="00E86471">
            <w:pPr>
              <w:pStyle w:val="TableParagraph"/>
              <w:ind w:left="0"/>
              <w:rPr>
                <w:sz w:val="20"/>
              </w:rPr>
            </w:pPr>
          </w:p>
          <w:p w:rsidR="00E86471" w:rsidRDefault="00E86471" w:rsidP="00E8647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REACH Assessment </w:t>
            </w:r>
          </w:p>
        </w:tc>
        <w:tc>
          <w:tcPr>
            <w:tcW w:w="2350" w:type="dxa"/>
          </w:tcPr>
          <w:p w:rsidR="00E86471" w:rsidRDefault="00E86471" w:rsidP="00E86471"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E86471" w:rsidRDefault="00E86471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E86471" w:rsidRDefault="00E86471" w:rsidP="00E86471"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Scatterplots (3.1)</w:t>
            </w: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</w:p>
          <w:p w:rsidR="0021376D" w:rsidRDefault="0021376D" w:rsidP="00E86471"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Homework #1</w:t>
            </w:r>
          </w:p>
          <w:p w:rsidR="007E1529" w:rsidRDefault="007E1529" w:rsidP="007E1529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*Stamp will be issued upon return </w:t>
            </w:r>
          </w:p>
          <w:p w:rsidR="00F079BE" w:rsidRPr="00F079BE" w:rsidRDefault="00F079BE" w:rsidP="00E86471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E86471" w:rsidRDefault="00E86471">
            <w:pPr>
              <w:pStyle w:val="TableParagraph"/>
              <w:ind w:left="0"/>
              <w:rPr>
                <w:sz w:val="20"/>
              </w:rPr>
            </w:pPr>
          </w:p>
          <w:p w:rsidR="00E86471" w:rsidRDefault="00E864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Correlation (3.1)</w:t>
            </w:r>
          </w:p>
          <w:p w:rsidR="0021376D" w:rsidRDefault="0021376D" w:rsidP="0021376D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z w:val="20"/>
              </w:rPr>
              <w:t>LSRL, Prediction (3.2)</w:t>
            </w: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Homework #2</w:t>
            </w:r>
          </w:p>
          <w:p w:rsidR="007E1529" w:rsidRDefault="007E1529" w:rsidP="007E1529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*Stamp will be issued upon return </w:t>
            </w:r>
          </w:p>
          <w:p w:rsidR="00F079BE" w:rsidRDefault="00F079BE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E86471" w:rsidTr="007E1529">
        <w:trPr>
          <w:trHeight w:val="2779"/>
        </w:trPr>
        <w:tc>
          <w:tcPr>
            <w:tcW w:w="21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E86471" w:rsidRDefault="00E864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86471" w:rsidRDefault="00E86471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Columbus Day</w:t>
            </w:r>
          </w:p>
          <w:p w:rsidR="00E86471" w:rsidRDefault="00E86471">
            <w:pPr>
              <w:pStyle w:val="TableParagraph"/>
              <w:ind w:right="552"/>
              <w:rPr>
                <w:sz w:val="20"/>
              </w:rPr>
            </w:pPr>
          </w:p>
          <w:p w:rsidR="00E86471" w:rsidRDefault="00E86471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No Classes</w:t>
            </w: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E86471" w:rsidRDefault="00E864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86471" w:rsidRDefault="00C96D5F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z w:val="20"/>
              </w:rPr>
              <w:t>LSRL, Prediction (3.2)</w:t>
            </w: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</w:p>
          <w:p w:rsidR="0021376D" w:rsidRDefault="0021376D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z w:val="20"/>
              </w:rPr>
              <w:t>Homework # 3</w:t>
            </w:r>
          </w:p>
          <w:p w:rsidR="00F079BE" w:rsidRDefault="006248CE" w:rsidP="00F079BE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7E1529">
              <w:rPr>
                <w:b/>
                <w:sz w:val="20"/>
              </w:rPr>
              <w:t xml:space="preserve">Stamp will be issued upon return </w:t>
            </w:r>
          </w:p>
          <w:p w:rsidR="00F079BE" w:rsidRDefault="00F079BE">
            <w:pPr>
              <w:pStyle w:val="TableParagraph"/>
              <w:ind w:left="105" w:right="413"/>
              <w:rPr>
                <w:sz w:val="20"/>
              </w:rPr>
            </w:pPr>
          </w:p>
        </w:tc>
        <w:tc>
          <w:tcPr>
            <w:tcW w:w="2160" w:type="dxa"/>
          </w:tcPr>
          <w:p w:rsidR="00E86471" w:rsidRDefault="00E864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E86471" w:rsidRDefault="00E86471">
            <w:pPr>
              <w:pStyle w:val="TableParagraph"/>
              <w:spacing w:line="224" w:lineRule="exact"/>
              <w:rPr>
                <w:sz w:val="20"/>
              </w:rPr>
            </w:pPr>
          </w:p>
          <w:p w:rsidR="00E86471" w:rsidRDefault="0021376D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Calculating Equation of LSRL (3.2)</w:t>
            </w:r>
          </w:p>
        </w:tc>
        <w:tc>
          <w:tcPr>
            <w:tcW w:w="2350" w:type="dxa"/>
          </w:tcPr>
          <w:p w:rsidR="00E86471" w:rsidRDefault="00E86471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 xml:space="preserve"> 17</w:t>
            </w:r>
          </w:p>
          <w:p w:rsidR="00E86471" w:rsidRDefault="00E8647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E86471" w:rsidRDefault="0021376D" w:rsidP="002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Residual &amp; Residual Plots (3.2)</w:t>
            </w: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Homework # 4</w:t>
            </w:r>
          </w:p>
          <w:p w:rsidR="00F079BE" w:rsidRDefault="006248CE" w:rsidP="00F079BE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</w:p>
          <w:p w:rsidR="00F079BE" w:rsidRDefault="00F079BE" w:rsidP="0021376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E86471" w:rsidRDefault="00E864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86471" w:rsidRDefault="002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Coefficient of determination, Role of standard deviation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residuals</w:t>
            </w:r>
            <w:r w:rsidR="00F079BE">
              <w:rPr>
                <w:sz w:val="20"/>
              </w:rPr>
              <w:t>, Interpreting Computer Regression Output</w:t>
            </w:r>
            <w:r>
              <w:rPr>
                <w:sz w:val="20"/>
              </w:rPr>
              <w:t xml:space="preserve"> (3.2)</w:t>
            </w:r>
          </w:p>
          <w:p w:rsidR="00F079BE" w:rsidRDefault="00F079BE">
            <w:pPr>
              <w:pStyle w:val="TableParagraph"/>
              <w:rPr>
                <w:sz w:val="20"/>
              </w:rPr>
            </w:pPr>
          </w:p>
          <w:p w:rsidR="00F079BE" w:rsidRDefault="00F079BE">
            <w:pPr>
              <w:pStyle w:val="TableParagraph"/>
              <w:rPr>
                <w:sz w:val="20"/>
              </w:rPr>
            </w:pPr>
          </w:p>
          <w:p w:rsidR="00F079BE" w:rsidRDefault="00F07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Homework #5</w:t>
            </w:r>
          </w:p>
          <w:p w:rsidR="00F079BE" w:rsidRDefault="006248CE" w:rsidP="00F079BE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</w:p>
          <w:p w:rsidR="00F079BE" w:rsidRDefault="00F079BE">
            <w:pPr>
              <w:pStyle w:val="TableParagraph"/>
              <w:rPr>
                <w:b/>
                <w:sz w:val="20"/>
              </w:rPr>
            </w:pPr>
          </w:p>
        </w:tc>
      </w:tr>
      <w:tr w:rsidR="00E86471" w:rsidTr="007E1529">
        <w:trPr>
          <w:trHeight w:val="3013"/>
        </w:trPr>
        <w:tc>
          <w:tcPr>
            <w:tcW w:w="21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E86471" w:rsidRDefault="00E8647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079BE" w:rsidRDefault="00F079BE" w:rsidP="00F079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E86471" w:rsidRDefault="00E86471">
            <w:pPr>
              <w:pStyle w:val="TableParagraph"/>
              <w:spacing w:before="1"/>
              <w:rPr>
                <w:sz w:val="20"/>
              </w:rPr>
            </w:pPr>
          </w:p>
          <w:p w:rsidR="00F079BE" w:rsidRDefault="00F079BE">
            <w:pPr>
              <w:pStyle w:val="TableParagraph"/>
              <w:spacing w:before="1"/>
              <w:rPr>
                <w:sz w:val="20"/>
              </w:rPr>
            </w:pPr>
          </w:p>
          <w:p w:rsidR="00F079BE" w:rsidRDefault="00F079BE">
            <w:pPr>
              <w:pStyle w:val="TableParagraph"/>
              <w:spacing w:before="1"/>
              <w:rPr>
                <w:sz w:val="20"/>
              </w:rPr>
            </w:pPr>
          </w:p>
          <w:p w:rsidR="00F079BE" w:rsidRDefault="00F079BE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21376D">
            <w:pPr>
              <w:pStyle w:val="TableParagraph"/>
              <w:spacing w:before="1"/>
              <w:rPr>
                <w:sz w:val="20"/>
              </w:rPr>
            </w:pPr>
          </w:p>
          <w:p w:rsidR="0021376D" w:rsidRDefault="00F079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Homework #6</w:t>
            </w:r>
          </w:p>
          <w:p w:rsidR="00F079BE" w:rsidRDefault="006248CE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  <w:r>
              <w:rPr>
                <w:b/>
                <w:sz w:val="20"/>
              </w:rPr>
              <w:t>- Solutions posted</w:t>
            </w: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22</w:t>
            </w:r>
          </w:p>
          <w:p w:rsidR="00E86471" w:rsidRDefault="00E8647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86471" w:rsidRDefault="002137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Ch. 3 Quiz</w:t>
            </w: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Default="0021376D">
            <w:pPr>
              <w:pStyle w:val="TableParagraph"/>
              <w:ind w:left="105"/>
              <w:rPr>
                <w:b/>
                <w:sz w:val="20"/>
              </w:rPr>
            </w:pPr>
          </w:p>
          <w:p w:rsidR="0021376D" w:rsidRPr="006248CE" w:rsidRDefault="006248CE">
            <w:pPr>
              <w:pStyle w:val="TableParagraph"/>
              <w:ind w:left="105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CONCEPT CHECK</w:t>
            </w:r>
          </w:p>
          <w:p w:rsidR="00F079BE" w:rsidRDefault="006248CE" w:rsidP="00F079BE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  <w:r w:rsidR="007E1529">
              <w:rPr>
                <w:b/>
                <w:sz w:val="20"/>
              </w:rPr>
              <w:t xml:space="preserve"> – Will be graded for accuracy </w:t>
            </w:r>
            <w:bookmarkStart w:id="0" w:name="_GoBack"/>
            <w:bookmarkEnd w:id="0"/>
          </w:p>
          <w:p w:rsidR="00F079BE" w:rsidRDefault="00F079BE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</w:p>
          <w:p w:rsidR="00E86471" w:rsidRDefault="002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F079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Homework #7</w:t>
            </w:r>
          </w:p>
          <w:p w:rsidR="00F079BE" w:rsidRDefault="006248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  <w:r>
              <w:rPr>
                <w:b/>
                <w:sz w:val="20"/>
              </w:rPr>
              <w:t>- Solutions posted</w:t>
            </w:r>
          </w:p>
        </w:tc>
        <w:tc>
          <w:tcPr>
            <w:tcW w:w="23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</w:p>
          <w:p w:rsidR="00E86471" w:rsidRDefault="0021376D" w:rsidP="0021376D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ind w:right="603"/>
              <w:rPr>
                <w:sz w:val="20"/>
              </w:rPr>
            </w:pPr>
          </w:p>
          <w:p w:rsidR="0021376D" w:rsidRDefault="00F079BE" w:rsidP="0021376D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Homework #8</w:t>
            </w:r>
          </w:p>
          <w:p w:rsidR="00F079BE" w:rsidRPr="00F079BE" w:rsidRDefault="006248CE" w:rsidP="00F079BE">
            <w:pPr>
              <w:pStyle w:val="TableParagraph"/>
              <w:spacing w:before="1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079BE">
              <w:rPr>
                <w:b/>
                <w:sz w:val="20"/>
              </w:rPr>
              <w:t>DUE DAY OF RETURN</w:t>
            </w: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  <w:p w:rsidR="00E86471" w:rsidRDefault="00E86471">
            <w:pPr>
              <w:pStyle w:val="TableParagraph"/>
              <w:spacing w:line="225" w:lineRule="exact"/>
              <w:rPr>
                <w:w w:val="99"/>
                <w:sz w:val="20"/>
              </w:rPr>
            </w:pPr>
          </w:p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F079BE" w:rsidRPr="00F079BE" w:rsidRDefault="00F079BE" w:rsidP="00F079BE">
            <w:pPr>
              <w:widowControl/>
              <w:autoSpaceDE/>
              <w:autoSpaceDN/>
              <w:spacing w:before="100" w:beforeAutospacing="1"/>
              <w:rPr>
                <w:rFonts w:ascii="Helvetica" w:hAnsi="Helvetica"/>
                <w:color w:val="00497C"/>
                <w:sz w:val="24"/>
                <w:szCs w:val="24"/>
                <w:shd w:val="clear" w:color="auto" w:fill="FFFFFF"/>
                <w:lang w:bidi="ar-SA"/>
              </w:rPr>
            </w:pPr>
          </w:p>
          <w:p w:rsidR="00F079BE" w:rsidRPr="00F079BE" w:rsidRDefault="00F079BE" w:rsidP="00F079B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</w:pPr>
            <w:r w:rsidRPr="00F079B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***College Board Assignments:</w:t>
            </w:r>
          </w:p>
          <w:p w:rsidR="00F079BE" w:rsidRDefault="00F079BE" w:rsidP="00F079B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</w:pPr>
            <w:r w:rsidRPr="00F079B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Unit 2 Progress Check: FRQ</w:t>
            </w:r>
          </w:p>
          <w:p w:rsidR="006248CE" w:rsidRPr="00F079BE" w:rsidRDefault="006248CE" w:rsidP="00F079B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lang w:bidi="ar-SA"/>
              </w:rPr>
            </w:pPr>
            <w:r>
              <w:rPr>
                <w:b/>
                <w:sz w:val="20"/>
              </w:rPr>
              <w:t>*DUE ASAP</w:t>
            </w:r>
          </w:p>
          <w:p w:rsidR="0021376D" w:rsidRDefault="0021376D" w:rsidP="00F079BE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</w:tr>
      <w:tr w:rsidR="00E86471" w:rsidTr="007E1529">
        <w:trPr>
          <w:trHeight w:val="3013"/>
        </w:trPr>
        <w:tc>
          <w:tcPr>
            <w:tcW w:w="21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 w:rsidP="002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</w:p>
          <w:p w:rsidR="0021376D" w:rsidRDefault="0021376D">
            <w:pPr>
              <w:pStyle w:val="TableParagraph"/>
              <w:spacing w:line="225" w:lineRule="exact"/>
              <w:rPr>
                <w:sz w:val="20"/>
              </w:rPr>
            </w:pPr>
          </w:p>
          <w:p w:rsidR="00F079BE" w:rsidRPr="006248CE" w:rsidRDefault="00F079BE" w:rsidP="006248C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</w:pPr>
            <w:r w:rsidRPr="006248C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***College Board Assignments:</w:t>
            </w:r>
          </w:p>
          <w:p w:rsidR="0021376D" w:rsidRDefault="00F079BE" w:rsidP="006248C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</w:pPr>
            <w:r w:rsidRPr="006248C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Unit 2 Progress Check: MCQ Part A</w:t>
            </w:r>
          </w:p>
          <w:p w:rsidR="006248CE" w:rsidRDefault="006248CE" w:rsidP="006248C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DUE </w:t>
            </w:r>
            <w:r>
              <w:rPr>
                <w:b/>
                <w:sz w:val="20"/>
              </w:rPr>
              <w:t>ASAP</w:t>
            </w: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ind w:left="1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29</w:t>
            </w:r>
          </w:p>
          <w:p w:rsidR="0021376D" w:rsidRDefault="0021376D">
            <w:pPr>
              <w:pStyle w:val="TableParagraph"/>
              <w:spacing w:line="225" w:lineRule="exact"/>
              <w:ind w:left="105"/>
              <w:rPr>
                <w:w w:val="99"/>
                <w:sz w:val="20"/>
              </w:rPr>
            </w:pPr>
          </w:p>
          <w:p w:rsidR="007E1529" w:rsidRDefault="007E1529" w:rsidP="007E15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Ch. 3 Review</w:t>
            </w:r>
          </w:p>
          <w:p w:rsidR="007E1529" w:rsidRDefault="007E1529" w:rsidP="007E1529">
            <w:pPr>
              <w:pStyle w:val="TableParagraph"/>
              <w:spacing w:line="225" w:lineRule="exact"/>
              <w:rPr>
                <w:sz w:val="20"/>
              </w:rPr>
            </w:pPr>
          </w:p>
          <w:p w:rsidR="00F079BE" w:rsidRDefault="00F079BE" w:rsidP="00F079BE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  <w:p w:rsidR="00F079BE" w:rsidRPr="006248CE" w:rsidRDefault="00F079BE" w:rsidP="006248C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</w:pPr>
            <w:r w:rsidRPr="006248C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***College Board Assignments:</w:t>
            </w:r>
          </w:p>
          <w:p w:rsidR="00F079BE" w:rsidRPr="006248CE" w:rsidRDefault="00F079BE" w:rsidP="006248CE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lang w:bidi="ar-SA"/>
              </w:rPr>
            </w:pPr>
            <w:r w:rsidRPr="006248C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U</w:t>
            </w:r>
            <w:r w:rsidRPr="006248CE">
              <w:rPr>
                <w:rFonts w:ascii="Helvetica" w:hAnsi="Helvetica"/>
                <w:color w:val="00497C"/>
                <w:shd w:val="clear" w:color="auto" w:fill="FFFFFF"/>
                <w:lang w:bidi="ar-SA"/>
              </w:rPr>
              <w:t>nit 2 Progress Check: MCQ Part B</w:t>
            </w:r>
          </w:p>
          <w:p w:rsidR="00F079BE" w:rsidRPr="00F079BE" w:rsidRDefault="00F079BE" w:rsidP="00F079B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F079BE" w:rsidRDefault="006248CE" w:rsidP="006248CE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b/>
                <w:sz w:val="20"/>
              </w:rPr>
              <w:t>*DUE ASAP</w:t>
            </w:r>
          </w:p>
        </w:tc>
        <w:tc>
          <w:tcPr>
            <w:tcW w:w="216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E1529" w:rsidRDefault="007E1529">
            <w:pPr>
              <w:pStyle w:val="TableParagraph"/>
              <w:spacing w:line="225" w:lineRule="exact"/>
              <w:rPr>
                <w:sz w:val="20"/>
              </w:rPr>
            </w:pPr>
          </w:p>
          <w:p w:rsidR="007E1529" w:rsidRDefault="007E1529" w:rsidP="007E152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Test 3: Chapter 3 - Linear Regression</w:t>
            </w:r>
          </w:p>
          <w:p w:rsidR="007E1529" w:rsidRDefault="007E1529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350" w:type="dxa"/>
          </w:tcPr>
          <w:p w:rsidR="00E86471" w:rsidRDefault="00E86471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250" w:type="dxa"/>
          </w:tcPr>
          <w:p w:rsidR="00E86471" w:rsidRDefault="00E86471">
            <w:pPr>
              <w:pStyle w:val="TableParagraph"/>
              <w:spacing w:line="225" w:lineRule="exact"/>
              <w:rPr>
                <w:w w:val="99"/>
                <w:sz w:val="20"/>
              </w:rPr>
            </w:pPr>
          </w:p>
        </w:tc>
      </w:tr>
    </w:tbl>
    <w:p w:rsidR="00795BC7" w:rsidRDefault="00795BC7"/>
    <w:sectPr w:rsidR="00795BC7">
      <w:type w:val="continuous"/>
      <w:pgSz w:w="12240" w:h="15840"/>
      <w:pgMar w:top="6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F5D"/>
    <w:multiLevelType w:val="hybridMultilevel"/>
    <w:tmpl w:val="A23C5A86"/>
    <w:lvl w:ilvl="0" w:tplc="2E76CF6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8640B8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8BE397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1A604FA8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4" w:tplc="47DE93E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  <w:lvl w:ilvl="5" w:tplc="BDECA964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6" w:tplc="07F481D0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7" w:tplc="8364177E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en-US"/>
      </w:rPr>
    </w:lvl>
    <w:lvl w:ilvl="8" w:tplc="B7FCF43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F"/>
    <w:rsid w:val="0021376D"/>
    <w:rsid w:val="002E4D8F"/>
    <w:rsid w:val="006248CE"/>
    <w:rsid w:val="00795BC7"/>
    <w:rsid w:val="007E1529"/>
    <w:rsid w:val="00C96D5F"/>
    <w:rsid w:val="00E86471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1C70"/>
  <w15:docId w15:val="{C8A4E542-BEA0-4152-B2CD-E06E37D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F079B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118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F079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3:  Two-Variable Relationships</vt:lpstr>
    </vt:vector>
  </TitlesOfParts>
  <Company>Chicago Public Schools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 Two-Variable Relationships</dc:title>
  <dc:creator>Sara Golden</dc:creator>
  <cp:lastModifiedBy>AdultPatron</cp:lastModifiedBy>
  <cp:revision>3</cp:revision>
  <dcterms:created xsi:type="dcterms:W3CDTF">2019-10-25T00:08:00Z</dcterms:created>
  <dcterms:modified xsi:type="dcterms:W3CDTF">2019-10-25T00:11:00Z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